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6" rupBuild="14420"/>
  <workbookPr defaultThemeVersion="164011"/>
  <mc:AlternateContent xmlns:mc="http://schemas.openxmlformats.org/markup-compatibility/2006">
    <mc:Choice Requires="x15">
      <x15ac:absPath xmlns:x15ac="http://schemas.microsoft.com/office/spreadsheetml/2010/11/ac" url="\\fs1.eia.local\4800 TOK\4892 TLVT\Nimelised kaustad\Anni\Rakendusdokumentide kinnitamised\"/>
    </mc:Choice>
  </mc:AlternateContent>
  <bookViews>
    <workbookView xWindow="0" yWindow="0" windowWidth="20490" windowHeight="6960"/>
  </bookViews>
  <sheets>
    <sheet name="Leht1" sheetId="1" r:id="rId1"/>
  </sheets>
  <calcPr calcId="162913" concurrentCalc="0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21" uniqueCount="20">
  <si>
    <t>Kommentaarid</t>
  </si>
  <si>
    <r>
      <t xml:space="preserve">Tegelik tulemus
</t>
    </r>
    <r>
      <rPr>
        <sz val="9"/>
        <color rgb="FF000000"/>
        <rFont val="Arial"/>
        <family val="2"/>
        <charset val="186"/>
      </rPr>
      <t>Täidetakse lõpparuandes</t>
    </r>
  </si>
  <si>
    <t>Konverentsi turundusplaan</t>
  </si>
  <si>
    <r>
      <t xml:space="preserve">Sihtturud </t>
    </r>
    <r>
      <rPr>
        <sz val="9"/>
        <color rgb="FF000000"/>
        <rFont val="Arial"/>
        <family val="2"/>
        <charset val="186"/>
      </rPr>
      <t xml:space="preserve">(välisriigid, kus tehakse konverentsiga seotud turundustegevusi), turgudeülesed tegevused ühele reale (nt veebikampaania) </t>
    </r>
  </si>
  <si>
    <r>
      <t xml:space="preserve">Sihtrühmad sihtturgudel </t>
    </r>
    <r>
      <rPr>
        <sz val="9"/>
        <color rgb="FF000000"/>
        <rFont val="Arial"/>
        <family val="2"/>
        <charset val="186"/>
      </rPr>
      <t>(nt delegaadid, saatjad, ajakirjanikud, reisikorraldajad jne)</t>
    </r>
  </si>
  <si>
    <r>
      <t xml:space="preserve">Turunduskanalid ja -vahendid  </t>
    </r>
    <r>
      <rPr>
        <sz val="9"/>
        <color rgb="FF000000"/>
        <rFont val="Arial"/>
        <family val="2"/>
        <charset val="186"/>
      </rPr>
      <t>(nt veebileht, sotsiaalmeedia, trükised, turundusüritused jms)</t>
    </r>
  </si>
  <si>
    <r>
      <t xml:space="preserve">Turundustegevused ja nende toimumise aeg </t>
    </r>
    <r>
      <rPr>
        <sz val="9"/>
        <color rgb="FF000000"/>
        <rFont val="Arial"/>
        <family val="2"/>
        <charset val="186"/>
      </rPr>
      <t>(mitu nädalat/ mis kuus/aasta)</t>
    </r>
  </si>
  <si>
    <r>
      <t xml:space="preserve">Planeeritavad tulemused </t>
    </r>
    <r>
      <rPr>
        <sz val="9"/>
        <color rgb="FF000000"/>
        <rFont val="Arial"/>
        <family val="2"/>
        <charset val="186"/>
      </rPr>
      <t>(nt kontaktide hulk, sotsiaalmeedia jagamised, konverentsile registreerumised jne)</t>
    </r>
  </si>
  <si>
    <t>Nt. Sihtturg nr 1</t>
  </si>
  <si>
    <t>Sihtrühm nr 1</t>
  </si>
  <si>
    <t>Sihtrühm nr 2</t>
  </si>
  <si>
    <t>Turunduskanal nr 1</t>
  </si>
  <si>
    <t>Turunduskanal nr 2</t>
  </si>
  <si>
    <r>
      <t xml:space="preserve">Konverentsi meediaplaan - kuidas on planeeritud konverentsi kajastamine välismeedias? </t>
    </r>
    <r>
      <rPr>
        <sz val="9"/>
        <color rgb="FF000000"/>
        <rFont val="Arial"/>
        <family val="2"/>
        <charset val="186"/>
      </rPr>
      <t>(Meediakajastuseks loetakse kajastusi konverentsi ajal või sellele järgnevalt välisriikide meediakanalites, mida korraldaja ise ei halda. Meediakajastuste arv on artiklite/saadete või muude kajastuste arv, mitu ühikut välismeedia kajastust prognoositakse)</t>
    </r>
  </si>
  <si>
    <t>Meediakanal (TV, video, ajakirjad, ajalehed jms) ja kanali esindajate arv konverentsi ajal</t>
  </si>
  <si>
    <r>
      <t xml:space="preserve">Planeeritav kajastuse aeg </t>
    </r>
    <r>
      <rPr>
        <sz val="9"/>
        <color rgb="FF000000"/>
        <rFont val="Arial"/>
        <family val="2"/>
        <charset val="186"/>
      </rPr>
      <t>Kuu ja aasta</t>
    </r>
  </si>
  <si>
    <t xml:space="preserve">Meediakajastuste ulatus/ tiraaž / auditooriumi suurus </t>
  </si>
  <si>
    <t>Lisada vajadusel täiendavaid ridu</t>
  </si>
  <si>
    <r>
      <t xml:space="preserve">Kuidas, millal ja kellele välisturgudel tutvustatakse/turundatakse konverentsi? </t>
    </r>
    <r>
      <rPr>
        <sz val="9"/>
        <color rgb="FF000000"/>
        <rFont val="Arial"/>
        <family val="2"/>
        <charset val="186"/>
      </rPr>
      <t>(Nimetada ainult tegevused enne konverentsi toimumist. Lisada nii palju ridu kui on vaja sihtturu kõikide sihtrühmade, kanalite ja tegevuste kirjeldamiseks)</t>
    </r>
  </si>
  <si>
    <t>versioon 2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fonts count="6" x14ac:knownFonts="1">
    <font>
      <sz val="11"/>
      <color theme="1"/>
      <name val="Calibri"/>
      <family val="2"/>
      <charset val="186"/>
      <scheme val="minor"/>
    </font>
    <font>
      <b/>
      <sz val="9"/>
      <color rgb="FF000000"/>
      <name val="Arial"/>
      <family val="2"/>
      <charset val="186"/>
    </font>
    <font>
      <sz val="9"/>
      <color rgb="FF000000"/>
      <name val="Arial"/>
      <family val="2"/>
      <charset val="186"/>
    </font>
    <font>
      <sz val="9"/>
      <color theme="1"/>
      <name val="Arial"/>
      <family val="2"/>
      <charset val="186"/>
    </font>
    <font>
      <b/>
      <sz val="11"/>
      <color theme="1"/>
      <name val="Arial"/>
      <family val="2"/>
      <charset val="186"/>
    </font>
    <font>
      <i/>
      <sz val="9"/>
      <color rgb="FF000000"/>
      <name val="Arial"/>
      <family val="2"/>
      <charset val="186"/>
    </font>
  </fonts>
  <fills count="5">
    <fill>
      <patternFill patternType="none"/>
    </fill>
    <fill>
      <patternFill patternType="gray125"/>
    </fill>
    <fill>
      <patternFill patternType="solid">
        <fgColor indexed="65"/>
        <bgColor auto="1"/>
      </patternFill>
    </fill>
    <fill>
      <patternFill patternType="solid">
        <fgColor rgb="FFC9F3BF"/>
        <bgColor auto="1"/>
      </patternFill>
    </fill>
    <fill>
      <patternFill patternType="solid">
        <fgColor rgb="FFFFFFFF"/>
        <bgColor auto="1"/>
      </patternFill>
    </fill>
  </fills>
  <borders count="6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/>
      <bottom/>
      <diagonal/>
    </border>
  </borders>
  <cellStyleXfs count="1">
    <xf numFmtId="0" fontId="0" fillId="0" borderId="0"/>
  </cellStyleXfs>
  <cellXfs count="21">
    <xf numFmtId="0" fontId="0" fillId="0" borderId="0" xfId="0"/>
    <xf numFmtId="0" fontId="0" fillId="2" borderId="0" xfId="0" applyFill="1"/>
    <xf numFmtId="0" fontId="4" fillId="2" borderId="0" xfId="0" applyFont="1" applyFill="1"/>
    <xf numFmtId="0" fontId="1" fillId="3" borderId="1" xfId="0" applyFont="1" applyFill="1" applyBorder="1" applyAlignment="1">
      <alignment vertical="top" wrapText="1"/>
    </xf>
    <xf numFmtId="0" fontId="0" fillId="2" borderId="0" xfId="0" applyFill="1" applyAlignment="1">
      <alignment vertical="top"/>
    </xf>
    <xf numFmtId="0" fontId="3" fillId="4" borderId="1" xfId="0" applyFont="1" applyFill="1" applyBorder="1" applyAlignment="1">
      <alignment horizontal="left" vertical="top" wrapText="1"/>
    </xf>
    <xf numFmtId="0" fontId="2" fillId="2" borderId="1" xfId="0" applyFont="1" applyFill="1" applyBorder="1" applyAlignment="1">
      <alignment horizontal="left" vertical="top" wrapText="1"/>
    </xf>
    <xf numFmtId="0" fontId="1" fillId="2" borderId="1" xfId="0" applyFont="1" applyFill="1" applyBorder="1" applyAlignment="1">
      <alignment horizontal="left" vertical="top" wrapText="1"/>
    </xf>
    <xf numFmtId="0" fontId="3" fillId="2" borderId="1" xfId="0" applyFont="1" applyFill="1" applyBorder="1" applyAlignment="1">
      <alignment horizontal="left" vertical="top" wrapText="1"/>
    </xf>
    <xf numFmtId="0" fontId="0" fillId="2" borderId="0" xfId="0" applyFont="1" applyFill="1" applyAlignment="1">
      <alignment horizontal="left" vertical="top"/>
    </xf>
    <xf numFmtId="0" fontId="1" fillId="3" borderId="1" xfId="0" applyFont="1" applyFill="1" applyBorder="1" applyAlignment="1">
      <alignment horizontal="left" vertical="center" wrapText="1"/>
    </xf>
    <xf numFmtId="0" fontId="1" fillId="3" borderId="2" xfId="0" applyFont="1" applyFill="1" applyBorder="1" applyAlignment="1">
      <alignment horizontal="left" vertical="center" wrapText="1"/>
    </xf>
    <xf numFmtId="0" fontId="1" fillId="3" borderId="3" xfId="0" applyFont="1" applyFill="1" applyBorder="1" applyAlignment="1">
      <alignment horizontal="left" vertical="center" wrapText="1"/>
    </xf>
    <xf numFmtId="0" fontId="1" fillId="3" borderId="4" xfId="0" applyFont="1" applyFill="1" applyBorder="1" applyAlignment="1">
      <alignment horizontal="left" vertical="center" wrapText="1"/>
    </xf>
    <xf numFmtId="0" fontId="0" fillId="2" borderId="0" xfId="0" applyFill="1" applyBorder="1"/>
    <xf numFmtId="0" fontId="1" fillId="0" borderId="5" xfId="0" applyFont="1" applyFill="1" applyBorder="1" applyAlignment="1">
      <alignment vertical="center" wrapText="1"/>
    </xf>
    <xf numFmtId="0" fontId="1" fillId="0" borderId="5" xfId="0" applyFont="1" applyFill="1" applyBorder="1" applyAlignment="1">
      <alignment vertical="top" wrapText="1"/>
    </xf>
    <xf numFmtId="0" fontId="2" fillId="0" borderId="5" xfId="0" applyFont="1" applyFill="1" applyBorder="1" applyAlignment="1">
      <alignment horizontal="left" vertical="top" wrapText="1"/>
    </xf>
    <xf numFmtId="0" fontId="1" fillId="3" borderId="2" xfId="0" applyFont="1" applyFill="1" applyBorder="1" applyAlignment="1">
      <alignment vertical="top" wrapText="1"/>
    </xf>
    <xf numFmtId="0" fontId="5" fillId="2" borderId="1" xfId="0" applyFont="1" applyFill="1" applyBorder="1" applyAlignment="1">
      <alignment horizontal="left" vertical="top" wrapText="1"/>
    </xf>
    <xf numFmtId="0" fontId="0" fillId="2" borderId="0" xfId="0" applyFill="1" applyAlignment="1">
      <alignment horizontal="right"/>
    </xf>
  </cellXfs>
  <cellStyles count="1">
    <cellStyle name="Normal" xfId="0" builtinId="0"/>
  </cellStyles>
  <dxfs count="0"/>
  <tableStyles count="0" defaultTableStyle="TableStyleMedium2" defaultPivotStyle="PivotStyleLight16"/>
  <colors>
    <mruColors>
      <color rgb="FFC9F3BF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219075</xdr:colOff>
      <xdr:row>0</xdr:row>
      <xdr:rowOff>133350</xdr:rowOff>
    </xdr:from>
    <xdr:to>
      <xdr:col>1</xdr:col>
      <xdr:colOff>1565275</xdr:colOff>
      <xdr:row>2</xdr:row>
      <xdr:rowOff>146050</xdr:rowOff>
    </xdr:to>
    <xdr:pic>
      <xdr:nvPicPr>
        <xdr:cNvPr id="2" name="Picture 2" descr="EASi logo 2011 sinine taustata"/>
        <xdr:cNvPicPr/>
      </xdr:nvPicPr>
      <xdr:blipFill>
        <a:blip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219075" y="133350"/>
          <a:ext cx="1346200" cy="393700"/>
        </a:xfrm>
        <a:prstGeom prst="rect">
          <a:avLst/>
        </a:prstGeom>
        <a:noFill/>
        <a:ln>
          <a:noFill/>
        </a:ln>
      </xdr:spPr>
    </xdr:pic>
    <xdr:clientData/>
  </xdr:twoCellAnchor>
  <xdr:twoCellAnchor editAs="oneCell">
    <xdr:from>
      <xdr:col>6</xdr:col>
      <xdr:colOff>352425</xdr:colOff>
      <xdr:row>0</xdr:row>
      <xdr:rowOff>95250</xdr:rowOff>
    </xdr:from>
    <xdr:to>
      <xdr:col>6</xdr:col>
      <xdr:colOff>1443990</xdr:colOff>
      <xdr:row>3</xdr:row>
      <xdr:rowOff>151765</xdr:rowOff>
    </xdr:to>
    <xdr:pic>
      <xdr:nvPicPr>
        <xdr:cNvPr id="3" name="Picture 1" descr="EL_Regionaalarengu Fond_horisontaalne"/>
        <xdr:cNvPicPr/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/>
        <a:stretch>
          <a:fillRect/>
        </a:stretch>
      </xdr:blipFill>
      <xdr:spPr bwMode="auto">
        <a:xfrm>
          <a:off x="9991725" y="95250"/>
          <a:ext cx="1091565" cy="628015"/>
        </a:xfrm>
        <a:prstGeom prst="rect">
          <a:avLst/>
        </a:prstGeom>
        <a:noFill/>
        <a:ln>
          <a:noFill/>
        </a:ln>
      </xdr:spPr>
    </xdr:pic>
    <xdr:clientData/>
  </xdr:twoCellAnchor>
</xdr:wsDr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fitToPage="1"/>
  </sheetPr>
  <dimension ref="B5:G31"/>
  <sheetViews>
    <sheetView tabSelected="1" zoomScaleNormal="100" workbookViewId="0">
      <selection activeCell="C1" sqref="C1"/>
    </sheetView>
  </sheetViews>
  <sheetFormatPr defaultRowHeight="15" x14ac:dyDescent="0.25"/>
  <cols>
    <col min="1" max="1" width="9.140625" style="1"/>
    <col min="2" max="2" width="33.85546875" style="1" customWidth="1"/>
    <col min="3" max="3" width="27" style="1" customWidth="1"/>
    <col min="4" max="4" width="27.140625" style="1" customWidth="1"/>
    <col min="5" max="5" width="26.28515625" style="1" customWidth="1"/>
    <col min="6" max="6" width="21.140625" style="1" customWidth="1"/>
    <col min="7" max="7" width="27.140625" style="1" customWidth="1"/>
    <col min="8" max="16384" width="9.140625" style="1"/>
  </cols>
  <sheetData>
    <row r="5" spans="2:7" x14ac:dyDescent="0.25">
      <c r="B5" s="2" t="s">
        <v>2</v>
      </c>
      <c r="G5" s="20" t="s">
        <v>19</v>
      </c>
    </row>
    <row r="7" spans="2:7" ht="30" customHeight="1" x14ac:dyDescent="0.25">
      <c r="B7" s="10" t="s">
        <v>18</v>
      </c>
      <c r="C7" s="10"/>
      <c r="D7" s="10"/>
      <c r="E7" s="10"/>
      <c r="F7" s="10"/>
      <c r="G7" s="10"/>
    </row>
    <row r="8" spans="2:7" s="4" customFormat="1" ht="60" x14ac:dyDescent="0.25">
      <c r="B8" s="3" t="s">
        <v>3</v>
      </c>
      <c r="C8" s="3" t="s">
        <v>4</v>
      </c>
      <c r="D8" s="3" t="s">
        <v>5</v>
      </c>
      <c r="E8" s="3" t="s">
        <v>6</v>
      </c>
      <c r="F8" s="3" t="s">
        <v>7</v>
      </c>
      <c r="G8" s="3" t="s">
        <v>1</v>
      </c>
    </row>
    <row r="9" spans="2:7" s="9" customFormat="1" x14ac:dyDescent="0.25">
      <c r="B9" s="5" t="s">
        <v>8</v>
      </c>
      <c r="C9" s="5" t="s">
        <v>9</v>
      </c>
      <c r="D9" s="5" t="s">
        <v>11</v>
      </c>
      <c r="E9" s="5"/>
      <c r="F9" s="6"/>
      <c r="G9" s="6"/>
    </row>
    <row r="10" spans="2:7" s="9" customFormat="1" x14ac:dyDescent="0.25">
      <c r="B10" s="5" t="s">
        <v>8</v>
      </c>
      <c r="C10" s="5" t="s">
        <v>10</v>
      </c>
      <c r="D10" s="5" t="s">
        <v>12</v>
      </c>
      <c r="E10" s="5"/>
      <c r="F10" s="6"/>
      <c r="G10" s="6"/>
    </row>
    <row r="11" spans="2:7" s="9" customFormat="1" x14ac:dyDescent="0.25">
      <c r="B11" s="5"/>
      <c r="C11" s="5"/>
      <c r="D11" s="5"/>
      <c r="E11" s="5"/>
      <c r="F11" s="7"/>
      <c r="G11" s="7"/>
    </row>
    <row r="12" spans="2:7" s="9" customFormat="1" x14ac:dyDescent="0.25">
      <c r="B12" s="6"/>
      <c r="C12" s="7"/>
      <c r="D12" s="7"/>
      <c r="E12" s="7"/>
      <c r="F12" s="7"/>
      <c r="G12" s="7"/>
    </row>
    <row r="13" spans="2:7" s="9" customFormat="1" x14ac:dyDescent="0.25">
      <c r="B13" s="6"/>
      <c r="C13" s="7"/>
      <c r="D13" s="7"/>
      <c r="E13" s="7"/>
      <c r="F13" s="7"/>
      <c r="G13" s="7"/>
    </row>
    <row r="14" spans="2:7" s="9" customFormat="1" x14ac:dyDescent="0.25">
      <c r="B14" s="6"/>
      <c r="C14" s="7"/>
      <c r="D14" s="7"/>
      <c r="E14" s="7"/>
      <c r="F14" s="7"/>
      <c r="G14" s="7"/>
    </row>
    <row r="15" spans="2:7" s="9" customFormat="1" x14ac:dyDescent="0.25">
      <c r="B15" s="6"/>
      <c r="C15" s="7"/>
      <c r="D15" s="7"/>
      <c r="E15" s="7"/>
      <c r="F15" s="7"/>
      <c r="G15" s="7"/>
    </row>
    <row r="16" spans="2:7" s="9" customFormat="1" x14ac:dyDescent="0.25">
      <c r="B16" s="19" t="s">
        <v>17</v>
      </c>
      <c r="C16" s="7"/>
      <c r="D16" s="7"/>
      <c r="E16" s="7"/>
      <c r="F16" s="7"/>
      <c r="G16" s="7"/>
    </row>
    <row r="18" spans="2:7" ht="46.5" customHeight="1" x14ac:dyDescent="0.25">
      <c r="B18" s="11" t="s">
        <v>13</v>
      </c>
      <c r="C18" s="12"/>
      <c r="D18" s="12"/>
      <c r="E18" s="13"/>
      <c r="F18" s="15"/>
      <c r="G18" s="14"/>
    </row>
    <row r="19" spans="2:7" ht="36" x14ac:dyDescent="0.25">
      <c r="B19" s="3" t="s">
        <v>14</v>
      </c>
      <c r="C19" s="3" t="s">
        <v>15</v>
      </c>
      <c r="D19" s="3" t="s">
        <v>16</v>
      </c>
      <c r="E19" s="18" t="s">
        <v>0</v>
      </c>
      <c r="F19" s="16"/>
      <c r="G19" s="14"/>
    </row>
    <row r="20" spans="2:7" x14ac:dyDescent="0.25">
      <c r="B20" s="6"/>
      <c r="C20" s="6"/>
      <c r="D20" s="6"/>
      <c r="E20" s="8"/>
      <c r="F20" s="17"/>
      <c r="G20" s="14"/>
    </row>
    <row r="21" spans="2:7" x14ac:dyDescent="0.25">
      <c r="B21" s="6"/>
      <c r="C21" s="6"/>
      <c r="D21" s="6"/>
      <c r="E21" s="8"/>
      <c r="F21" s="17"/>
    </row>
    <row r="22" spans="2:7" x14ac:dyDescent="0.25">
      <c r="B22" s="6"/>
      <c r="C22" s="6"/>
      <c r="D22" s="6"/>
      <c r="E22" s="8"/>
      <c r="F22" s="17"/>
    </row>
    <row r="23" spans="2:7" x14ac:dyDescent="0.25">
      <c r="B23" s="6"/>
      <c r="C23" s="6"/>
      <c r="D23" s="6"/>
      <c r="E23" s="8"/>
      <c r="F23" s="17"/>
    </row>
    <row r="24" spans="2:7" x14ac:dyDescent="0.25">
      <c r="B24" s="6"/>
      <c r="C24" s="6"/>
      <c r="D24" s="6"/>
      <c r="E24" s="8"/>
      <c r="F24" s="17"/>
    </row>
    <row r="25" spans="2:7" x14ac:dyDescent="0.25">
      <c r="B25" s="6"/>
      <c r="C25" s="6"/>
      <c r="D25" s="6"/>
      <c r="E25" s="8"/>
      <c r="F25" s="17"/>
    </row>
    <row r="26" spans="2:7" x14ac:dyDescent="0.25">
      <c r="B26" s="6"/>
      <c r="C26" s="6"/>
      <c r="D26" s="6"/>
      <c r="E26" s="8"/>
      <c r="F26" s="17"/>
    </row>
    <row r="27" spans="2:7" x14ac:dyDescent="0.25">
      <c r="B27" s="6"/>
      <c r="C27" s="6"/>
      <c r="D27" s="6"/>
      <c r="E27" s="8"/>
      <c r="F27" s="17"/>
    </row>
    <row r="28" spans="2:7" x14ac:dyDescent="0.25">
      <c r="B28" s="6"/>
      <c r="C28" s="6"/>
      <c r="D28" s="6"/>
      <c r="E28" s="8"/>
      <c r="F28" s="17"/>
    </row>
    <row r="29" spans="2:7" x14ac:dyDescent="0.25">
      <c r="B29" s="6"/>
      <c r="C29" s="6"/>
      <c r="D29" s="6"/>
      <c r="E29" s="8"/>
      <c r="F29" s="17"/>
    </row>
    <row r="30" spans="2:7" x14ac:dyDescent="0.25">
      <c r="B30" s="6"/>
      <c r="C30" s="6"/>
      <c r="D30" s="6"/>
      <c r="E30" s="8"/>
      <c r="F30" s="17"/>
    </row>
    <row r="31" spans="2:7" x14ac:dyDescent="0.25">
      <c r="F31" s="14"/>
    </row>
  </sheetData>
  <mergeCells count="2">
    <mergeCell ref="B7:G7"/>
    <mergeCell ref="B18:E18"/>
  </mergeCells>
  <pageMargins left="0.25" right="0.25" top="0.75" bottom="0.75" header="0.3" footer="0.3"/>
  <pageSetup paperSize="9" scale="56" fitToHeight="0" orientation="landscape" verticalDpi="0" r:id="rId1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Leht1</vt:lpstr>
    </vt:vector>
  </TitlesOfParts>
  <Company>EAS</Company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KristinS</dc:creator>
  <cp:lastModifiedBy>Anni Laanemets</cp:lastModifiedBy>
  <cp:lastPrinted>2017-11-09T14:52:06Z</cp:lastPrinted>
  <dcterms:created xsi:type="dcterms:W3CDTF">2017-11-09T12:55:29Z</dcterms:created>
  <dcterms:modified xsi:type="dcterms:W3CDTF">2019-02-28T14:25:26Z</dcterms:modified>
</cp:coreProperties>
</file>